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-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автономное общеобразовательное учреждение «Средняя школа № 12» Железнодорожного района в </w:t>
      </w:r>
      <w:r>
        <w:rPr>
          <w:rFonts w:ascii="Times New Roman" w:hAnsi="Times New Roman"/>
        </w:rPr>
        <w:t>г</w:t>
      </w:r>
      <w:r>
        <w:rPr>
          <w:rFonts w:ascii="Times New Roman" w:hAnsi="Times New Roman"/>
        </w:rPr>
        <w:t xml:space="preserve">. Красноярске, ИНН 2460044184, КПП 246001001, </w:t>
      </w:r>
    </w:p>
    <w:p w14:paraId="02000000">
      <w:pPr>
        <w:spacing w:after="0" w:line="100" w:lineRule="atLeast"/>
        <w:ind w:firstLine="0" w:left="-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т. (391) </w:t>
      </w:r>
      <w:r>
        <w:rPr>
          <w:rFonts w:ascii="Times New Roman" w:hAnsi="Times New Roman"/>
        </w:rPr>
        <w:t xml:space="preserve">221-79-15, 221-62-35, 221-81-64; факс </w:t>
      </w:r>
      <w:r>
        <w:rPr>
          <w:rFonts w:ascii="Times New Roman" w:hAnsi="Times New Roman"/>
        </w:rPr>
        <w:t xml:space="preserve">(391) </w:t>
      </w:r>
      <w:r>
        <w:rPr>
          <w:rFonts w:ascii="Times New Roman" w:hAnsi="Times New Roman"/>
        </w:rPr>
        <w:t xml:space="preserve">201-80-20 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эл</w:t>
      </w:r>
      <w:r>
        <w:rPr>
          <w:rFonts w:ascii="Times New Roman" w:hAnsi="Times New Roman"/>
        </w:rPr>
        <w:t xml:space="preserve">. почта: </w:t>
      </w:r>
      <w:r>
        <w:rPr>
          <w:rFonts w:ascii="Times New Roman" w:hAnsi="Times New Roman"/>
        </w:rPr>
        <w:t>sch</w:t>
      </w:r>
      <w:r>
        <w:rPr>
          <w:rFonts w:ascii="Times New Roman" w:hAnsi="Times New Roman"/>
        </w:rPr>
        <w:t>12@</w:t>
      </w:r>
      <w:r>
        <w:rPr>
          <w:rFonts w:ascii="Times New Roman" w:hAnsi="Times New Roman"/>
        </w:rPr>
        <w:t>mailkrsk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ru</w:t>
      </w:r>
      <w:r>
        <w:rPr>
          <w:rFonts w:ascii="Times New Roman" w:hAnsi="Times New Roman"/>
        </w:rPr>
        <w:t xml:space="preserve"> почтовый адрес: 660075, г. Красноярск, </w:t>
      </w:r>
      <w:r>
        <w:rPr>
          <w:rFonts w:ascii="Times New Roman" w:hAnsi="Times New Roman"/>
        </w:rPr>
        <w:t>Щетинкина</w:t>
      </w:r>
      <w:r>
        <w:rPr>
          <w:rFonts w:ascii="Times New Roman" w:hAnsi="Times New Roman"/>
        </w:rPr>
        <w:t xml:space="preserve"> 1</w:t>
      </w:r>
    </w:p>
    <w:p w14:paraId="03000000">
      <w:pPr>
        <w:pStyle w:val="Style_1"/>
        <w:spacing w:line="276" w:lineRule="auto"/>
        <w:ind/>
        <w:jc w:val="center"/>
        <w:rPr>
          <w:rFonts w:ascii="Times New Roman" w:hAnsi="Times New Roman"/>
        </w:rPr>
      </w:pPr>
    </w:p>
    <w:p w14:paraId="04000000">
      <w:pPr>
        <w:pStyle w:val="Style_1"/>
        <w:spacing w:line="276" w:lineRule="auto"/>
        <w:ind/>
        <w:jc w:val="center"/>
        <w:rPr>
          <w:rFonts w:ascii="Times New Roman" w:hAnsi="Times New Roman"/>
          <w:sz w:val="24"/>
        </w:rPr>
      </w:pPr>
    </w:p>
    <w:p w14:paraId="05000000">
      <w:pPr>
        <w:pStyle w:val="Style_1"/>
        <w:spacing w:line="276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themeColor="text1" w:val="000000"/>
          <w:sz w:val="24"/>
        </w:rPr>
        <w:t>.</w:t>
      </w:r>
      <w:r>
        <w:rPr>
          <w:rFonts w:ascii="Times New Roman" w:hAnsi="Times New Roman"/>
          <w:b w:val="1"/>
          <w:color w:themeColor="text1" w:val="000000"/>
          <w:sz w:val="24"/>
        </w:rPr>
        <w:t>09</w:t>
      </w:r>
      <w:r>
        <w:rPr>
          <w:rFonts w:ascii="Times New Roman" w:hAnsi="Times New Roman"/>
          <w:b w:val="1"/>
          <w:color w:themeColor="text1" w:val="000000"/>
          <w:sz w:val="24"/>
        </w:rPr>
        <w:t>.202</w:t>
      </w:r>
      <w:r>
        <w:rPr>
          <w:rFonts w:ascii="Times New Roman" w:hAnsi="Times New Roman"/>
          <w:b w:val="1"/>
          <w:color w:themeColor="text1" w:val="000000"/>
          <w:sz w:val="24"/>
        </w:rPr>
        <w:t xml:space="preserve">3                                                                                                         </w:t>
      </w:r>
      <w:r>
        <w:rPr>
          <w:rFonts w:ascii="Times New Roman" w:hAnsi="Times New Roman"/>
          <w:b w:val="1"/>
          <w:sz w:val="24"/>
        </w:rPr>
        <w:t>№   02-05-</w:t>
      </w:r>
    </w:p>
    <w:p w14:paraId="06000000">
      <w:pPr>
        <w:pStyle w:val="Style_1"/>
        <w:spacing w:line="276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pStyle w:val="Style_1"/>
        <w:spacing w:line="276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ПРИКАЗ</w:t>
      </w:r>
    </w:p>
    <w:p w14:paraId="08000000">
      <w:pPr>
        <w:pStyle w:val="Style_1"/>
        <w:spacing w:line="276" w:lineRule="auto"/>
        <w:ind/>
        <w:rPr>
          <w:rFonts w:ascii="Times New Roman" w:hAnsi="Times New Roman"/>
          <w:b w:val="1"/>
          <w:sz w:val="24"/>
        </w:rPr>
      </w:pPr>
    </w:p>
    <w:p w14:paraId="09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О созда</w:t>
      </w:r>
      <w:r>
        <w:rPr>
          <w:rFonts w:ascii="Times New Roman" w:hAnsi="Times New Roman"/>
          <w:b w:val="1"/>
          <w:sz w:val="24"/>
        </w:rPr>
        <w:t>нии школьного хора</w:t>
      </w:r>
    </w:p>
    <w:p w14:paraId="0A000000">
      <w:pPr>
        <w:pStyle w:val="Style_2"/>
        <w:spacing w:before="223" w:line="264" w:lineRule="auto"/>
        <w:ind w:firstLine="708" w:left="0"/>
        <w:rPr>
          <w:sz w:val="24"/>
        </w:rPr>
      </w:pPr>
      <w:r>
        <w:rPr>
          <w:color w:val="212121"/>
          <w:spacing w:val="-4"/>
          <w:sz w:val="24"/>
        </w:rPr>
        <w:t xml:space="preserve">В </w:t>
      </w:r>
      <w:r>
        <w:rPr>
          <w:color w:val="151515"/>
          <w:spacing w:val="-4"/>
          <w:sz w:val="24"/>
        </w:rPr>
        <w:t xml:space="preserve">целях </w:t>
      </w:r>
      <w:r>
        <w:rPr>
          <w:color w:val="0E0E0E"/>
          <w:spacing w:val="-4"/>
          <w:sz w:val="24"/>
        </w:rPr>
        <w:t xml:space="preserve">развития </w:t>
      </w:r>
      <w:r>
        <w:rPr>
          <w:color w:val="0C0C0C"/>
          <w:spacing w:val="-4"/>
          <w:sz w:val="24"/>
        </w:rPr>
        <w:t xml:space="preserve">творческих </w:t>
      </w:r>
      <w:r>
        <w:rPr>
          <w:spacing w:val="-4"/>
          <w:sz w:val="24"/>
        </w:rPr>
        <w:t xml:space="preserve">способностей </w:t>
      </w:r>
      <w:r>
        <w:rPr>
          <w:color w:val="181818"/>
          <w:spacing w:val="-4"/>
          <w:sz w:val="24"/>
        </w:rPr>
        <w:t xml:space="preserve">учащихся, </w:t>
      </w:r>
      <w:r>
        <w:rPr>
          <w:spacing w:val="-4"/>
          <w:sz w:val="24"/>
        </w:rPr>
        <w:t xml:space="preserve">укрепления </w:t>
      </w:r>
      <w:r>
        <w:rPr>
          <w:color w:val="151515"/>
          <w:spacing w:val="-4"/>
          <w:sz w:val="24"/>
        </w:rPr>
        <w:t xml:space="preserve">здоровья, </w:t>
      </w:r>
      <w:r>
        <w:rPr>
          <w:color w:val="131313"/>
          <w:spacing w:val="-4"/>
          <w:sz w:val="24"/>
        </w:rPr>
        <w:t xml:space="preserve">осуществления </w:t>
      </w:r>
      <w:r>
        <w:rPr>
          <w:color w:val="111111"/>
          <w:spacing w:val="-4"/>
          <w:sz w:val="24"/>
        </w:rPr>
        <w:t xml:space="preserve">личностно-ориентированного </w:t>
      </w:r>
      <w:r>
        <w:rPr>
          <w:color w:val="1A1A1A"/>
          <w:spacing w:val="-4"/>
          <w:sz w:val="24"/>
        </w:rPr>
        <w:t xml:space="preserve">подхода, </w:t>
      </w:r>
      <w:r>
        <w:rPr>
          <w:color w:val="111111"/>
          <w:spacing w:val="-4"/>
          <w:sz w:val="24"/>
        </w:rPr>
        <w:t xml:space="preserve">на </w:t>
      </w:r>
      <w:r>
        <w:rPr>
          <w:color w:val="181818"/>
          <w:spacing w:val="-4"/>
          <w:sz w:val="24"/>
        </w:rPr>
        <w:t xml:space="preserve">основании </w:t>
      </w:r>
      <w:r>
        <w:rPr>
          <w:color w:val="1D1D1D"/>
          <w:spacing w:val="-4"/>
          <w:sz w:val="24"/>
        </w:rPr>
        <w:t xml:space="preserve">решения </w:t>
      </w:r>
      <w:r>
        <w:rPr>
          <w:color w:val="070707"/>
          <w:sz w:val="24"/>
        </w:rPr>
        <w:t xml:space="preserve">педагогического </w:t>
      </w:r>
      <w:r>
        <w:rPr>
          <w:color w:val="161616"/>
          <w:sz w:val="24"/>
        </w:rPr>
        <w:t xml:space="preserve">совета </w:t>
      </w:r>
      <w:r>
        <w:rPr>
          <w:color w:val="1C1C1C"/>
          <w:sz w:val="24"/>
        </w:rPr>
        <w:t xml:space="preserve">от </w:t>
      </w:r>
      <w:r>
        <w:rPr>
          <w:sz w:val="24"/>
        </w:rPr>
        <w:t xml:space="preserve">31.08.2023 </w:t>
      </w:r>
      <w:r>
        <w:rPr>
          <w:color w:val="5B2F49"/>
          <w:sz w:val="24"/>
        </w:rPr>
        <w:t>г.</w:t>
      </w:r>
      <w:r>
        <w:rPr>
          <w:color w:val="131313"/>
          <w:sz w:val="24"/>
        </w:rPr>
        <w:t>№</w:t>
      </w:r>
      <w:r>
        <w:rPr>
          <w:color w:val="262626"/>
          <w:sz w:val="24"/>
        </w:rPr>
        <w:t>1</w:t>
      </w:r>
    </w:p>
    <w:p w14:paraId="0B000000">
      <w:pPr>
        <w:ind w:firstLine="708" w:left="0"/>
        <w:rPr>
          <w:rFonts w:ascii="Times New Roman" w:hAnsi="Times New Roman"/>
          <w:color w:val="000000"/>
          <w:sz w:val="24"/>
        </w:rPr>
      </w:pPr>
    </w:p>
    <w:p w14:paraId="0C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ПРИКАЗЫВАЮ</w:t>
      </w:r>
      <w:r>
        <w:rPr>
          <w:rFonts w:ascii="Times New Roman" w:hAnsi="Times New Roman"/>
          <w:color w:val="000000"/>
          <w:sz w:val="24"/>
        </w:rPr>
        <w:t>:</w:t>
      </w:r>
    </w:p>
    <w:p w14:paraId="0D000000">
      <w:pPr>
        <w:pStyle w:val="Style_2"/>
        <w:numPr>
          <w:ilvl w:val="0"/>
          <w:numId w:val="1"/>
        </w:numPr>
        <w:spacing w:before="218"/>
        <w:ind/>
        <w:rPr>
          <w:sz w:val="24"/>
        </w:rPr>
      </w:pPr>
      <w:r>
        <w:rPr>
          <w:color w:val="0A0A0A"/>
          <w:spacing w:val="-4"/>
          <w:sz w:val="24"/>
        </w:rPr>
        <w:t>Создать</w:t>
      </w:r>
      <w:r>
        <w:rPr>
          <w:color w:val="796B5B"/>
          <w:spacing w:val="-4"/>
          <w:sz w:val="24"/>
        </w:rPr>
        <w:t xml:space="preserve"> </w:t>
      </w:r>
      <w:r>
        <w:rPr>
          <w:spacing w:val="-4"/>
          <w:sz w:val="24"/>
        </w:rPr>
        <w:t xml:space="preserve">в </w:t>
      </w:r>
      <w:r>
        <w:rPr>
          <w:color w:val="161616"/>
          <w:spacing w:val="-4"/>
          <w:sz w:val="24"/>
        </w:rPr>
        <w:t xml:space="preserve">школе </w:t>
      </w:r>
      <w:r>
        <w:rPr>
          <w:color w:val="1F1F1F"/>
          <w:spacing w:val="-4"/>
          <w:sz w:val="24"/>
        </w:rPr>
        <w:t xml:space="preserve">с </w:t>
      </w:r>
      <w:r>
        <w:rPr>
          <w:color w:val="161616"/>
          <w:spacing w:val="-4"/>
          <w:sz w:val="24"/>
        </w:rPr>
        <w:t xml:space="preserve">01.09.2023 г. </w:t>
      </w:r>
      <w:r>
        <w:rPr>
          <w:color w:val="181818"/>
          <w:spacing w:val="-4"/>
          <w:sz w:val="24"/>
        </w:rPr>
        <w:t xml:space="preserve">школьный </w:t>
      </w:r>
      <w:r>
        <w:rPr>
          <w:color w:val="1C1C1C"/>
          <w:spacing w:val="-4"/>
          <w:sz w:val="24"/>
        </w:rPr>
        <w:t xml:space="preserve"> хор</w:t>
      </w:r>
      <w:r>
        <w:rPr>
          <w:color w:val="1F1F1F"/>
          <w:spacing w:val="-4"/>
          <w:sz w:val="24"/>
        </w:rPr>
        <w:t>.</w:t>
      </w:r>
    </w:p>
    <w:p w14:paraId="0E000000">
      <w:pPr>
        <w:pStyle w:val="Style_2"/>
        <w:numPr>
          <w:ilvl w:val="0"/>
          <w:numId w:val="1"/>
        </w:numPr>
        <w:spacing w:before="218"/>
        <w:ind/>
        <w:rPr>
          <w:sz w:val="24"/>
        </w:rPr>
      </w:pPr>
      <w:r>
        <w:rPr>
          <w:color w:val="0A0A0A"/>
          <w:spacing w:val="-4"/>
          <w:sz w:val="24"/>
        </w:rPr>
        <w:t xml:space="preserve"> Назначить руководителем школьного хора педагога дополнительного образования Белоусову А.В.</w:t>
      </w:r>
      <w:r>
        <w:rPr>
          <w:color w:val="131313"/>
          <w:sz w:val="24"/>
        </w:rPr>
        <w:t>.</w:t>
      </w:r>
    </w:p>
    <w:p w14:paraId="0F000000">
      <w:pPr>
        <w:pStyle w:val="Style_2"/>
        <w:numPr>
          <w:ilvl w:val="0"/>
          <w:numId w:val="1"/>
        </w:numPr>
        <w:spacing w:before="218"/>
        <w:ind/>
        <w:rPr>
          <w:sz w:val="24"/>
        </w:rPr>
      </w:pPr>
      <w:r>
        <w:rPr>
          <w:color w:val="131313"/>
          <w:spacing w:val="-6"/>
          <w:sz w:val="24"/>
        </w:rPr>
        <w:t>Утвердить</w:t>
      </w:r>
      <w:r>
        <w:rPr>
          <w:color w:val="161616"/>
          <w:spacing w:val="-6"/>
          <w:sz w:val="24"/>
        </w:rPr>
        <w:t xml:space="preserve"> положение  школьного хора (Приложение № 1)</w:t>
      </w:r>
      <w:r>
        <w:rPr>
          <w:color w:val="0F0F0F"/>
          <w:sz w:val="24"/>
        </w:rPr>
        <w:t>.</w:t>
      </w:r>
    </w:p>
    <w:p w14:paraId="10000000">
      <w:pPr>
        <w:pStyle w:val="Style_3"/>
        <w:rPr>
          <w:rFonts w:ascii="Times New Roman" w:hAnsi="Times New Roman"/>
          <w:color w:val="000000"/>
          <w:sz w:val="24"/>
        </w:rPr>
      </w:pPr>
    </w:p>
    <w:p w14:paraId="11000000">
      <w:pPr>
        <w:pStyle w:val="Style_3"/>
        <w:numPr>
          <w:ilvl w:val="0"/>
          <w:numId w:val="1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Контроль над исполнением настоящего приказа возложить на заместителя директора по ВР Ильясова А.А.</w:t>
      </w:r>
    </w:p>
    <w:p w14:paraId="12000000">
      <w:pPr>
        <w:rPr>
          <w:rFonts w:ascii="Times New Roman" w:hAnsi="Times New Roman"/>
          <w:color w:val="000000"/>
          <w:sz w:val="24"/>
        </w:rPr>
      </w:pPr>
    </w:p>
    <w:p w14:paraId="13000000">
      <w:pPr>
        <w:rPr>
          <w:rFonts w:ascii="Times New Roman" w:hAnsi="Times New Roman"/>
          <w:color w:val="000000"/>
          <w:sz w:val="28"/>
        </w:rPr>
      </w:pPr>
    </w:p>
    <w:p w14:paraId="14000000">
      <w:pPr>
        <w:rPr>
          <w:rFonts w:ascii="Times New Roman" w:hAnsi="Times New Roman"/>
          <w:color w:val="000000"/>
          <w:sz w:val="28"/>
        </w:rPr>
      </w:pPr>
    </w:p>
    <w:p w14:paraId="15000000">
      <w:pPr>
        <w:pStyle w:val="Style_1"/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Директор  МАОУ СШ № 12                                                             В.Е.Агафонова                                </w:t>
      </w:r>
    </w:p>
    <w:p w14:paraId="16000000">
      <w:pPr>
        <w:pStyle w:val="Style_1"/>
        <w:spacing w:line="276" w:lineRule="auto"/>
        <w:ind w:firstLine="0" w:left="1068"/>
        <w:rPr>
          <w:rFonts w:ascii="Times New Roman" w:hAnsi="Times New Roman"/>
          <w:sz w:val="24"/>
        </w:rPr>
      </w:pPr>
    </w:p>
    <w:p w14:paraId="17000000">
      <w:pPr>
        <w:pStyle w:val="Style_1"/>
        <w:spacing w:line="276" w:lineRule="auto"/>
        <w:ind w:firstLine="0" w:left="1068"/>
        <w:rPr>
          <w:rFonts w:ascii="Times New Roman" w:hAnsi="Times New Roman"/>
          <w:sz w:val="24"/>
        </w:rPr>
      </w:pPr>
    </w:p>
    <w:p w14:paraId="18000000">
      <w:pPr>
        <w:pStyle w:val="Style_1"/>
        <w:spacing w:line="276" w:lineRule="auto"/>
        <w:ind w:firstLine="0" w:left="106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приказом </w:t>
      </w:r>
      <w:r>
        <w:rPr>
          <w:rFonts w:ascii="Times New Roman" w:hAnsi="Times New Roman"/>
          <w:sz w:val="24"/>
        </w:rPr>
        <w:t>ознакомлены</w:t>
      </w:r>
      <w:r>
        <w:rPr>
          <w:rFonts w:ascii="Times New Roman" w:hAnsi="Times New Roman"/>
          <w:sz w:val="24"/>
        </w:rPr>
        <w:t>:</w:t>
      </w:r>
    </w:p>
    <w:p w14:paraId="19000000">
      <w:pPr>
        <w:pStyle w:val="Style_1"/>
        <w:spacing w:line="276" w:lineRule="auto"/>
        <w:ind w:firstLine="0" w:left="1068"/>
        <w:rPr>
          <w:rFonts w:ascii="Times New Roman" w:hAnsi="Times New Roman"/>
          <w:sz w:val="24"/>
        </w:rPr>
      </w:pPr>
    </w:p>
    <w:tbl>
      <w:tblPr>
        <w:tblStyle w:val="Style_4"/>
        <w:tblW w:type="auto" w:w="0"/>
        <w:tblInd w:type="dxa" w:w="1068"/>
        <w:tblLayout w:type="fixed"/>
      </w:tblPr>
      <w:tblGrid>
        <w:gridCol w:w="2874"/>
        <w:gridCol w:w="2781"/>
        <w:gridCol w:w="2848"/>
      </w:tblGrid>
      <w:tr>
        <w:tc>
          <w:tcPr>
            <w:tcW w:type="dxa" w:w="2874"/>
          </w:tcPr>
          <w:p w14:paraId="1A000000">
            <w:pPr>
              <w:pStyle w:val="Style_1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type="dxa" w:w="2781"/>
          </w:tcPr>
          <w:p w14:paraId="1B000000">
            <w:pPr>
              <w:pStyle w:val="Style_1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type="dxa" w:w="2848"/>
          </w:tcPr>
          <w:p w14:paraId="1C000000">
            <w:pPr>
              <w:pStyle w:val="Style_1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</w:t>
            </w:r>
          </w:p>
        </w:tc>
      </w:tr>
      <w:tr>
        <w:tc>
          <w:tcPr>
            <w:tcW w:type="dxa" w:w="2874"/>
          </w:tcPr>
          <w:p w14:paraId="1D000000">
            <w:pPr>
              <w:pStyle w:val="Style_1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Белоусова А.В.</w:t>
            </w:r>
          </w:p>
        </w:tc>
        <w:tc>
          <w:tcPr>
            <w:tcW w:type="dxa" w:w="2781"/>
          </w:tcPr>
          <w:p w14:paraId="1E000000">
            <w:pPr>
              <w:pStyle w:val="Style_1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48"/>
          </w:tcPr>
          <w:p w14:paraId="1F000000">
            <w:pPr>
              <w:pStyle w:val="Style_1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74"/>
          </w:tcPr>
          <w:p w14:paraId="20000000">
            <w:pPr>
              <w:pStyle w:val="Style_1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Ильясов  А.А.</w:t>
            </w:r>
          </w:p>
        </w:tc>
        <w:tc>
          <w:tcPr>
            <w:tcW w:type="dxa" w:w="2781"/>
          </w:tcPr>
          <w:p w14:paraId="21000000">
            <w:pPr>
              <w:pStyle w:val="Style_1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48"/>
          </w:tcPr>
          <w:p w14:paraId="22000000">
            <w:pPr>
              <w:pStyle w:val="Style_1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23000000">
      <w:pPr>
        <w:pStyle w:val="Style_1"/>
        <w:spacing w:line="276" w:lineRule="auto"/>
        <w:ind w:firstLine="0" w:left="1068"/>
        <w:rPr>
          <w:rFonts w:ascii="Times New Roman" w:hAnsi="Times New Roman"/>
          <w:sz w:val="24"/>
        </w:rPr>
      </w:pPr>
    </w:p>
    <w:p w14:paraId="24000000">
      <w:pPr>
        <w:pStyle w:val="Style_1"/>
        <w:spacing w:line="276" w:lineRule="auto"/>
        <w:ind w:firstLine="0" w:left="1068"/>
        <w:rPr>
          <w:rFonts w:ascii="Times New Roman" w:hAnsi="Times New Roman"/>
          <w:sz w:val="24"/>
        </w:rPr>
      </w:pPr>
    </w:p>
    <w:p w14:paraId="25000000"/>
    <w:p w14:paraId="26000000"/>
    <w:p w14:paraId="27000000"/>
    <w:p w14:paraId="28000000">
      <w:pPr>
        <w:ind/>
        <w:jc w:val="right"/>
        <w:rPr>
          <w:rFonts w:ascii="Times New Roman" w:hAnsi="Times New Roman"/>
          <w:sz w:val="24"/>
        </w:rPr>
      </w:pPr>
    </w:p>
    <w:p w14:paraId="29000000">
      <w:pPr>
        <w:ind/>
        <w:jc w:val="right"/>
        <w:rPr>
          <w:rFonts w:ascii="Times New Roman" w:hAnsi="Times New Roman"/>
          <w:sz w:val="24"/>
        </w:rPr>
      </w:pPr>
    </w:p>
    <w:p w14:paraId="2A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</w:t>
      </w:r>
    </w:p>
    <w:p w14:paraId="2B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приказу № 02-05-    от  09.2023</w:t>
      </w:r>
    </w:p>
    <w:p w14:paraId="2C000000">
      <w:pPr>
        <w:widowControl w:val="0"/>
        <w:spacing w:line="240" w:lineRule="auto"/>
        <w:ind w:firstLine="0" w:left="402" w:right="-2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2D000000">
      <w:pPr>
        <w:widowControl w:val="0"/>
        <w:spacing w:line="240" w:lineRule="auto"/>
        <w:ind w:firstLine="0" w:left="402" w:right="-2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Положение о школьном хоре</w:t>
      </w:r>
    </w:p>
    <w:p w14:paraId="2E000000">
      <w:pPr>
        <w:widowControl w:val="0"/>
        <w:spacing w:line="240" w:lineRule="auto"/>
        <w:ind w:firstLine="0" w:left="402" w:right="-20"/>
        <w:rPr>
          <w:rFonts w:ascii="Times New Roman" w:hAnsi="Times New Roman"/>
          <w:b w:val="1"/>
          <w:color w:val="000000"/>
        </w:rPr>
      </w:pPr>
    </w:p>
    <w:p w14:paraId="2F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ОБЩИЕ ПОЛОЖЕНИЯ</w:t>
      </w:r>
    </w:p>
    <w:p w14:paraId="3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Настоящее положение разработано в соответствии с ФЗ «Об образовании в</w:t>
      </w:r>
      <w:r>
        <w:rPr>
          <w:rFonts w:ascii="Times New Roman" w:hAnsi="Times New Roman"/>
          <w:sz w:val="24"/>
        </w:rPr>
        <w:t xml:space="preserve"> Р</w:t>
      </w:r>
      <w:r>
        <w:rPr>
          <w:rFonts w:ascii="Times New Roman" w:hAnsi="Times New Roman"/>
          <w:sz w:val="24"/>
        </w:rPr>
        <w:t>оссийской федерации» от 29.12.12г № 273, Конвенцией ООН о правах ребенка,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правилами и нормами охраны труда, локальными правовыми актами и Уставом</w:t>
      </w:r>
      <w:r>
        <w:rPr>
          <w:rFonts w:ascii="Times New Roman" w:hAnsi="Times New Roman"/>
          <w:sz w:val="24"/>
        </w:rPr>
        <w:t xml:space="preserve"> МАОУ «Средняя школа № 12</w:t>
      </w:r>
      <w:r>
        <w:rPr>
          <w:rFonts w:ascii="Times New Roman" w:hAnsi="Times New Roman"/>
          <w:sz w:val="24"/>
        </w:rPr>
        <w:t>» и регулирует деятельность школьного хора.</w:t>
      </w:r>
    </w:p>
    <w:p w14:paraId="31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Школьный хор является </w:t>
      </w:r>
      <w:r>
        <w:rPr>
          <w:rFonts w:ascii="Times New Roman" w:hAnsi="Times New Roman"/>
          <w:sz w:val="24"/>
        </w:rPr>
        <w:t xml:space="preserve">творческим объединением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МАОУ «Средняя школа № 12</w:t>
      </w:r>
      <w:r>
        <w:rPr>
          <w:rFonts w:ascii="Times New Roman" w:hAnsi="Times New Roman"/>
          <w:sz w:val="24"/>
        </w:rPr>
        <w:t>» является неотъемлемой частью школы, осуще</w:t>
      </w:r>
      <w:r>
        <w:rPr>
          <w:rFonts w:ascii="Times New Roman" w:hAnsi="Times New Roman"/>
          <w:sz w:val="24"/>
        </w:rPr>
        <w:t xml:space="preserve">ствляет свою </w:t>
      </w:r>
      <w:r>
        <w:rPr>
          <w:rFonts w:ascii="Times New Roman" w:hAnsi="Times New Roman"/>
          <w:sz w:val="24"/>
        </w:rPr>
        <w:t>деятельность в соответствии с н</w:t>
      </w:r>
      <w:r>
        <w:rPr>
          <w:rFonts w:ascii="Times New Roman" w:hAnsi="Times New Roman"/>
          <w:sz w:val="24"/>
        </w:rPr>
        <w:t xml:space="preserve">ормативно-правовыми документами </w:t>
      </w:r>
      <w:r>
        <w:rPr>
          <w:rFonts w:ascii="Times New Roman" w:hAnsi="Times New Roman"/>
          <w:sz w:val="24"/>
        </w:rPr>
        <w:t>образовательного учреждения, его ц</w:t>
      </w:r>
      <w:r>
        <w:rPr>
          <w:rFonts w:ascii="Times New Roman" w:hAnsi="Times New Roman"/>
          <w:sz w:val="24"/>
        </w:rPr>
        <w:t xml:space="preserve">елями, задачами и направлениями </w:t>
      </w:r>
      <w:r>
        <w:rPr>
          <w:rFonts w:ascii="Times New Roman" w:hAnsi="Times New Roman"/>
          <w:sz w:val="24"/>
        </w:rPr>
        <w:t>деятельности.</w:t>
      </w:r>
    </w:p>
    <w:p w14:paraId="32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Школьный хор организует свою работу на основании</w:t>
      </w:r>
      <w:r>
        <w:rPr>
          <w:rFonts w:ascii="Times New Roman" w:hAnsi="Times New Roman"/>
          <w:sz w:val="24"/>
        </w:rPr>
        <w:t xml:space="preserve"> п</w:t>
      </w:r>
      <w:r>
        <w:rPr>
          <w:rFonts w:ascii="Times New Roman" w:hAnsi="Times New Roman"/>
          <w:sz w:val="24"/>
        </w:rPr>
        <w:t xml:space="preserve">рограммы </w:t>
      </w:r>
      <w:r>
        <w:rPr>
          <w:rFonts w:ascii="Times New Roman" w:hAnsi="Times New Roman"/>
          <w:sz w:val="24"/>
        </w:rPr>
        <w:t xml:space="preserve">дополнительного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образования </w:t>
      </w:r>
      <w:r>
        <w:rPr>
          <w:rFonts w:ascii="Times New Roman" w:hAnsi="Times New Roman"/>
          <w:sz w:val="24"/>
        </w:rPr>
        <w:t>«Хоровое пение», плана воспитательной работы</w:t>
      </w:r>
      <w:r>
        <w:rPr>
          <w:rFonts w:ascii="Times New Roman" w:hAnsi="Times New Roman"/>
          <w:sz w:val="24"/>
        </w:rPr>
        <w:t xml:space="preserve"> МАОУ «Средняя школа № 12</w:t>
      </w:r>
      <w:r>
        <w:rPr>
          <w:rFonts w:ascii="Times New Roman" w:hAnsi="Times New Roman"/>
          <w:sz w:val="24"/>
        </w:rPr>
        <w:t>»</w:t>
      </w:r>
    </w:p>
    <w:p w14:paraId="33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1.4. Школьный хор не имеет права без </w:t>
      </w:r>
      <w:r>
        <w:rPr>
          <w:rFonts w:ascii="Times New Roman" w:hAnsi="Times New Roman"/>
          <w:sz w:val="24"/>
        </w:rPr>
        <w:t xml:space="preserve">согласования с директором школы </w:t>
      </w:r>
      <w:r>
        <w:rPr>
          <w:rFonts w:ascii="Times New Roman" w:hAnsi="Times New Roman"/>
          <w:sz w:val="24"/>
        </w:rPr>
        <w:t>устанавливать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прямые связи с учреждениями, предприятиями, организациями.</w:t>
      </w:r>
    </w:p>
    <w:p w14:paraId="34000000">
      <w:pPr>
        <w:widowControl w:val="0"/>
        <w:spacing w:line="240" w:lineRule="auto"/>
        <w:ind w:firstLine="0" w:left="402" w:right="-20"/>
        <w:rPr>
          <w:rFonts w:ascii="Times New Roman" w:hAnsi="Times New Roman"/>
          <w:b w:val="1"/>
          <w:color w:val="000000"/>
        </w:rPr>
      </w:pPr>
    </w:p>
    <w:p w14:paraId="35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СТРУКТУРА ШКОЛЬНОГО ХОРА</w:t>
      </w:r>
    </w:p>
    <w:p w14:paraId="36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Руководитель школьного хора назначается из числа педагогов школы</w:t>
      </w:r>
      <w:r>
        <w:rPr>
          <w:rFonts w:ascii="Times New Roman" w:hAnsi="Times New Roman"/>
          <w:sz w:val="24"/>
        </w:rPr>
        <w:t xml:space="preserve"> директором школы</w:t>
      </w:r>
      <w:r>
        <w:rPr>
          <w:rFonts w:ascii="Times New Roman" w:hAnsi="Times New Roman"/>
          <w:sz w:val="24"/>
        </w:rPr>
        <w:t xml:space="preserve"> .</w:t>
      </w:r>
      <w:r>
        <w:rPr>
          <w:rFonts w:ascii="Times New Roman" w:hAnsi="Times New Roman"/>
          <w:sz w:val="24"/>
        </w:rPr>
        <w:t>Руководитель хора подчиняется непосредственно заместителю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директора по воспитательной работе,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директору школы.</w:t>
      </w:r>
    </w:p>
    <w:p w14:paraId="37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В состав школьного хора могут входить временные творческие и проектные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группы.</w:t>
      </w:r>
    </w:p>
    <w:p w14:paraId="38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состав школьного хора входят обучающиеся 1-1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классов. Состав хора может подразделяться на возрастные группы.</w:t>
      </w:r>
    </w:p>
    <w:p w14:paraId="39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ЦЕЛИ И ЗАДАЧИ ДЕЯТЕЛЬНОСТИ</w:t>
      </w:r>
    </w:p>
    <w:p w14:paraId="3A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Деятельность школьного хора направлена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>:</w:t>
      </w:r>
    </w:p>
    <w:p w14:paraId="3B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создание концертного хорового коллектива, способствующего раскрытию</w:t>
      </w:r>
    </w:p>
    <w:p w14:paraId="3C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творческого потенциала детей и подростков, развитию умений коллективного</w:t>
      </w:r>
    </w:p>
    <w:p w14:paraId="3D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сотрудничества;</w:t>
      </w:r>
    </w:p>
    <w:p w14:paraId="3E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вовлечение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 xml:space="preserve"> школы в активную деятельность,</w:t>
      </w:r>
    </w:p>
    <w:p w14:paraId="3F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предполагающую</w:t>
      </w:r>
      <w:r>
        <w:rPr>
          <w:rFonts w:ascii="Times New Roman" w:hAnsi="Times New Roman"/>
          <w:sz w:val="24"/>
        </w:rPr>
        <w:t xml:space="preserve"> личностный рост, повышение культурного уровня в</w:t>
      </w:r>
    </w:p>
    <w:p w14:paraId="4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области музыкально-хорового искусства, вовлечение в процесс сохранения,</w:t>
      </w:r>
    </w:p>
    <w:p w14:paraId="41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развития и пропаганды детского хорового творчества;</w:t>
      </w:r>
    </w:p>
    <w:p w14:paraId="42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предъявление творческого опыта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 xml:space="preserve"> школьному сообществу, району,</w:t>
      </w:r>
    </w:p>
    <w:p w14:paraId="43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региону на различных фестивалях, смотрах и конкурсах;</w:t>
      </w:r>
    </w:p>
    <w:p w14:paraId="44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расширение зоны сотрудничества с другими образовательными учреждениями и</w:t>
      </w:r>
    </w:p>
    <w:p w14:paraId="45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СОДЕРЖАНИЕ ДЕЯТЕЛЬНОСТИ ШКОЛЬНОГО ХОРА</w:t>
      </w:r>
    </w:p>
    <w:p w14:paraId="46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 Организационная деятельность:</w:t>
      </w:r>
    </w:p>
    <w:p w14:paraId="47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подготовка отчетной и аналитической документации о деятельности хора;</w:t>
      </w:r>
    </w:p>
    <w:p w14:paraId="48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осуществление концертной деятельности хора, в том числе, его подразделений;</w:t>
      </w:r>
    </w:p>
    <w:p w14:paraId="49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обеспечение охраны жизни и здоровья обучающихся, воспитанников во время</w:t>
      </w:r>
    </w:p>
    <w:p w14:paraId="4A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образовательного процесса в хоре; соблюдение правил охраны труда и</w:t>
      </w:r>
    </w:p>
    <w:p w14:paraId="4B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пожарной безопасности.</w:t>
      </w:r>
    </w:p>
    <w:p w14:paraId="4C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 Образовательная деятельность:</w:t>
      </w:r>
    </w:p>
    <w:p w14:paraId="4D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проведение занятий, направленных на развитие вокальных данных;</w:t>
      </w:r>
    </w:p>
    <w:p w14:paraId="4E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изучение современного детского песенного репертуара;</w:t>
      </w:r>
    </w:p>
    <w:p w14:paraId="4F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осуществление связи обучения с практикой;</w:t>
      </w:r>
    </w:p>
    <w:p w14:paraId="5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развитие личностных качеств обучающихся;</w:t>
      </w:r>
    </w:p>
    <w:p w14:paraId="51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привитие музыкальной культуры.</w:t>
      </w:r>
    </w:p>
    <w:p w14:paraId="52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ДОКУМЕНТАЦИЯ ХОРА</w:t>
      </w:r>
    </w:p>
    <w:p w14:paraId="53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Положение о школьном хоре;</w:t>
      </w:r>
    </w:p>
    <w:p w14:paraId="54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Программа курса внеурочной деятельности;</w:t>
      </w:r>
    </w:p>
    <w:p w14:paraId="55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 График работы;</w:t>
      </w:r>
    </w:p>
    <w:p w14:paraId="56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5.4. План работы на год;</w:t>
      </w:r>
    </w:p>
    <w:p w14:paraId="57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5.5. Списки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>;</w:t>
      </w:r>
    </w:p>
    <w:p w14:paraId="58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5.6. Журнал учета работы;</w:t>
      </w:r>
    </w:p>
    <w:p w14:paraId="59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5.7. </w:t>
      </w:r>
      <w:r>
        <w:rPr>
          <w:rFonts w:ascii="Times New Roman" w:hAnsi="Times New Roman"/>
          <w:sz w:val="24"/>
        </w:rPr>
        <w:t>Инструкции по ОТ и ТБ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2" w:type="paragraph">
    <w:name w:val="Body Text"/>
    <w:basedOn w:val="Style_5"/>
    <w:link w:val="Style_2_ch"/>
    <w:pPr>
      <w:widowControl w:val="0"/>
      <w:spacing w:after="0" w:line="240" w:lineRule="auto"/>
      <w:ind/>
    </w:pPr>
    <w:rPr>
      <w:rFonts w:ascii="Times New Roman" w:hAnsi="Times New Roman"/>
      <w:sz w:val="27"/>
    </w:rPr>
  </w:style>
  <w:style w:styleId="Style_2_ch" w:type="character">
    <w:name w:val="Body Text"/>
    <w:basedOn w:val="Style_5_ch"/>
    <w:link w:val="Style_2"/>
    <w:rPr>
      <w:rFonts w:ascii="Times New Roman" w:hAnsi="Times New Roman"/>
      <w:sz w:val="27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3" w:type="paragraph">
    <w:name w:val="List Paragraph"/>
    <w:basedOn w:val="Style_5"/>
    <w:link w:val="Style_3_ch"/>
    <w:pPr>
      <w:spacing w:after="160" w:line="252" w:lineRule="auto"/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27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MyOffice-CoreFramework-Android/31-1191.801.8978.819.1@3a1110cd217cfef7bfaea0d80df387ac68f3aaa9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2024-01-16T04:03:11Z</dcterms:modified>
</cp:coreProperties>
</file>